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35" w:rsidRDefault="00741A35" w:rsidP="00741A35">
      <w:pPr>
        <w:pStyle w:val="a3"/>
        <w:tabs>
          <w:tab w:val="left" w:pos="0"/>
          <w:tab w:val="left" w:pos="851"/>
        </w:tabs>
        <w:rPr>
          <w:szCs w:val="24"/>
        </w:rPr>
      </w:pPr>
      <w:r>
        <w:rPr>
          <w:szCs w:val="24"/>
        </w:rPr>
        <w:t>В</w:t>
      </w:r>
      <w:r w:rsidRPr="00AB54A9">
        <w:rPr>
          <w:szCs w:val="24"/>
        </w:rPr>
        <w:t xml:space="preserve">опросы </w:t>
      </w:r>
      <w:r>
        <w:rPr>
          <w:szCs w:val="24"/>
        </w:rPr>
        <w:t xml:space="preserve">к проверочной работе №3 </w:t>
      </w:r>
      <w:r w:rsidRPr="00AB54A9">
        <w:rPr>
          <w:szCs w:val="24"/>
        </w:rPr>
        <w:t>по дисциплине</w:t>
      </w:r>
      <w:r>
        <w:rPr>
          <w:szCs w:val="24"/>
        </w:rPr>
        <w:t xml:space="preserve"> </w:t>
      </w:r>
    </w:p>
    <w:p w:rsidR="00741A35" w:rsidRDefault="00741A35" w:rsidP="00741A35">
      <w:pPr>
        <w:pStyle w:val="a3"/>
        <w:tabs>
          <w:tab w:val="left" w:pos="0"/>
          <w:tab w:val="left" w:pos="851"/>
        </w:tabs>
        <w:rPr>
          <w:szCs w:val="24"/>
        </w:rPr>
      </w:pPr>
      <w:r w:rsidRPr="00AB54A9">
        <w:rPr>
          <w:szCs w:val="24"/>
        </w:rPr>
        <w:t>«</w:t>
      </w:r>
      <w:r>
        <w:rPr>
          <w:szCs w:val="24"/>
        </w:rPr>
        <w:t>Электронная техника</w:t>
      </w:r>
      <w:r w:rsidRPr="00AB54A9">
        <w:rPr>
          <w:szCs w:val="24"/>
        </w:rPr>
        <w:t>»</w:t>
      </w:r>
    </w:p>
    <w:p w:rsidR="00741A35" w:rsidRDefault="00741A35" w:rsidP="00741A35">
      <w:pPr>
        <w:pStyle w:val="a3"/>
        <w:rPr>
          <w:szCs w:val="24"/>
        </w:rPr>
      </w:pPr>
      <w:r>
        <w:rPr>
          <w:szCs w:val="24"/>
        </w:rPr>
        <w:t>для специальности 27.02.04 «Автоматические системы управления»</w:t>
      </w:r>
    </w:p>
    <w:p w:rsidR="00741A35" w:rsidRDefault="00741A35" w:rsidP="00741A35">
      <w:pPr>
        <w:pStyle w:val="a3"/>
        <w:rPr>
          <w:szCs w:val="24"/>
        </w:rPr>
      </w:pPr>
    </w:p>
    <w:p w:rsidR="00741A35" w:rsidRDefault="00741A35" w:rsidP="00741A35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Электронно-дырочный переход и его свойства.</w:t>
      </w:r>
    </w:p>
    <w:p w:rsidR="00741A35" w:rsidRDefault="00741A35" w:rsidP="00741A35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Выпрямительные диоды. ВАХ. Параметры.</w:t>
      </w:r>
    </w:p>
    <w:p w:rsidR="00741A35" w:rsidRDefault="00741A35" w:rsidP="00741A35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Импульсные диоды. Схема включения. Временные диаграммы работы.</w:t>
      </w:r>
    </w:p>
    <w:p w:rsidR="00741A35" w:rsidRDefault="00741A35" w:rsidP="00741A35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Стабилитроны. ВАХ. Параметры. Схема включения.</w:t>
      </w:r>
    </w:p>
    <w:p w:rsidR="00741A35" w:rsidRDefault="00741A35" w:rsidP="00741A35">
      <w:pPr>
        <w:pStyle w:val="a3"/>
        <w:numPr>
          <w:ilvl w:val="0"/>
          <w:numId w:val="1"/>
        </w:numPr>
        <w:jc w:val="left"/>
        <w:rPr>
          <w:b w:val="0"/>
        </w:rPr>
      </w:pPr>
      <w:proofErr w:type="spellStart"/>
      <w:r>
        <w:rPr>
          <w:b w:val="0"/>
        </w:rPr>
        <w:t>Стабисторы</w:t>
      </w:r>
      <w:proofErr w:type="spellEnd"/>
      <w:r>
        <w:rPr>
          <w:b w:val="0"/>
        </w:rPr>
        <w:t xml:space="preserve"> ВАХ. Параметры. Схема включения.</w:t>
      </w:r>
    </w:p>
    <w:p w:rsidR="00741A35" w:rsidRDefault="00741A35" w:rsidP="00741A35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Фотоприборы.</w:t>
      </w:r>
    </w:p>
    <w:p w:rsidR="00741A35" w:rsidRDefault="00741A35" w:rsidP="00741A35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Светодиоды. Солнечные элементы.</w:t>
      </w:r>
    </w:p>
    <w:p w:rsidR="00741A35" w:rsidRDefault="00741A35" w:rsidP="00741A35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Оптроны.</w:t>
      </w:r>
    </w:p>
    <w:p w:rsidR="00741A35" w:rsidRDefault="00741A35" w:rsidP="00741A35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Структура и принцип работы биполярного транзистора типа </w:t>
      </w:r>
      <w:r>
        <w:rPr>
          <w:b w:val="0"/>
          <w:lang w:val="en-US"/>
        </w:rPr>
        <w:t>p</w:t>
      </w:r>
      <w:r w:rsidRPr="007D6570">
        <w:rPr>
          <w:b w:val="0"/>
        </w:rPr>
        <w:t>-</w:t>
      </w:r>
      <w:r>
        <w:rPr>
          <w:b w:val="0"/>
          <w:lang w:val="en-US"/>
        </w:rPr>
        <w:t>n</w:t>
      </w:r>
      <w:r w:rsidRPr="007D6570">
        <w:rPr>
          <w:b w:val="0"/>
        </w:rPr>
        <w:t>-</w:t>
      </w:r>
      <w:r>
        <w:rPr>
          <w:b w:val="0"/>
          <w:lang w:val="en-US"/>
        </w:rPr>
        <w:t>p</w:t>
      </w:r>
      <w:r>
        <w:rPr>
          <w:b w:val="0"/>
        </w:rPr>
        <w:t>. УГО.</w:t>
      </w:r>
    </w:p>
    <w:p w:rsidR="00741A35" w:rsidRDefault="00741A35" w:rsidP="00741A35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Структура и принцип работы биполярного транзистора типа </w:t>
      </w:r>
      <w:r>
        <w:rPr>
          <w:b w:val="0"/>
          <w:lang w:val="en-US"/>
        </w:rPr>
        <w:t>n</w:t>
      </w:r>
      <w:r w:rsidRPr="005874C7">
        <w:rPr>
          <w:b w:val="0"/>
        </w:rPr>
        <w:t>-</w:t>
      </w:r>
      <w:r>
        <w:rPr>
          <w:b w:val="0"/>
          <w:lang w:val="en-US"/>
        </w:rPr>
        <w:t>p</w:t>
      </w:r>
      <w:r w:rsidRPr="005874C7">
        <w:rPr>
          <w:b w:val="0"/>
        </w:rPr>
        <w:t>-</w:t>
      </w:r>
      <w:r>
        <w:rPr>
          <w:b w:val="0"/>
          <w:lang w:val="en-US"/>
        </w:rPr>
        <w:t>n</w:t>
      </w:r>
      <w:r>
        <w:rPr>
          <w:b w:val="0"/>
        </w:rPr>
        <w:t>. УГО.</w:t>
      </w:r>
    </w:p>
    <w:p w:rsidR="00741A35" w:rsidRDefault="00741A35" w:rsidP="00741A35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Принцип усиления при помощи транзистора. Схема усилителя. Назначение элементов. Графическое пояснение работы.</w:t>
      </w:r>
    </w:p>
    <w:p w:rsidR="00741A35" w:rsidRDefault="00741A35" w:rsidP="00741A35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Схема включения биполярного транзистора с ОЭ. Параметры.</w:t>
      </w:r>
    </w:p>
    <w:p w:rsidR="00741A35" w:rsidRDefault="00741A35" w:rsidP="00741A35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Схема включения биполярного транзистора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 ОБ. Параметры.</w:t>
      </w:r>
    </w:p>
    <w:p w:rsidR="00741A35" w:rsidRDefault="00741A35" w:rsidP="00741A35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Схема включения биполярного транзистора с ОК. Параметры. </w:t>
      </w:r>
    </w:p>
    <w:p w:rsidR="00741A35" w:rsidRDefault="00741A35" w:rsidP="00741A35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Статическая и динамическая характеристика транзистора.</w:t>
      </w:r>
    </w:p>
    <w:p w:rsidR="00741A35" w:rsidRDefault="00741A35" w:rsidP="00741A35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Ключевой режим работы транзистора. Схема. Графическое пояснение работы.</w:t>
      </w:r>
    </w:p>
    <w:p w:rsidR="00741A35" w:rsidRDefault="00741A35" w:rsidP="00741A35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Полевые транзисторы с управляемым </w:t>
      </w:r>
      <w:r>
        <w:rPr>
          <w:b w:val="0"/>
          <w:lang w:val="en-US"/>
        </w:rPr>
        <w:t>p</w:t>
      </w:r>
      <w:r w:rsidRPr="00813615">
        <w:rPr>
          <w:b w:val="0"/>
        </w:rPr>
        <w:t>-</w:t>
      </w:r>
      <w:r>
        <w:rPr>
          <w:b w:val="0"/>
          <w:lang w:val="en-US"/>
        </w:rPr>
        <w:t>n</w:t>
      </w:r>
      <w:r>
        <w:rPr>
          <w:b w:val="0"/>
        </w:rPr>
        <w:t xml:space="preserve"> переходом. Статические характеристики.</w:t>
      </w:r>
    </w:p>
    <w:p w:rsidR="00741A35" w:rsidRDefault="00741A35" w:rsidP="00741A35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Полевые транзисторы с изолированным затвором и индуцированным каналом. Статические характеристики.</w:t>
      </w:r>
    </w:p>
    <w:p w:rsidR="00741A35" w:rsidRDefault="00741A35" w:rsidP="00741A35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Полевые транзисторы с изолированным затвором и встроенным каналом. Статические характеристики.</w:t>
      </w:r>
    </w:p>
    <w:p w:rsidR="00741A35" w:rsidRDefault="00741A35" w:rsidP="00741A35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Структура и работа </w:t>
      </w:r>
      <w:proofErr w:type="spellStart"/>
      <w:r>
        <w:rPr>
          <w:b w:val="0"/>
        </w:rPr>
        <w:t>динистора</w:t>
      </w:r>
      <w:proofErr w:type="spellEnd"/>
      <w:r>
        <w:rPr>
          <w:b w:val="0"/>
        </w:rPr>
        <w:t>. ВАХ. Параметры.</w:t>
      </w:r>
    </w:p>
    <w:p w:rsidR="00741A35" w:rsidRDefault="00741A35" w:rsidP="00741A35">
      <w:pPr>
        <w:pStyle w:val="a3"/>
        <w:numPr>
          <w:ilvl w:val="0"/>
          <w:numId w:val="1"/>
        </w:numPr>
        <w:jc w:val="left"/>
        <w:rPr>
          <w:b w:val="0"/>
        </w:rPr>
      </w:pPr>
      <w:proofErr w:type="spellStart"/>
      <w:r>
        <w:rPr>
          <w:b w:val="0"/>
        </w:rPr>
        <w:t>Тринисторы</w:t>
      </w:r>
      <w:proofErr w:type="spellEnd"/>
      <w:r>
        <w:rPr>
          <w:b w:val="0"/>
        </w:rPr>
        <w:t>. Структура. Роль управляющего электрода. Семейство ВАХ.</w:t>
      </w:r>
    </w:p>
    <w:p w:rsidR="00741A35" w:rsidRDefault="00741A35" w:rsidP="00741A35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Предварительный каскад УНЧ на транзисторе, включенном по схеме с ОЭ. Смещение и стабилизация.</w:t>
      </w:r>
    </w:p>
    <w:p w:rsidR="00741A35" w:rsidRDefault="00741A35" w:rsidP="00741A35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Предварительный каскад УНЧ на транзисторе, включенном по схеме с ОК (</w:t>
      </w:r>
      <w:proofErr w:type="spellStart"/>
      <w:r>
        <w:rPr>
          <w:b w:val="0"/>
        </w:rPr>
        <w:t>эмиттерный</w:t>
      </w:r>
      <w:proofErr w:type="spellEnd"/>
      <w:r>
        <w:rPr>
          <w:b w:val="0"/>
        </w:rPr>
        <w:t xml:space="preserve"> повторитель).</w:t>
      </w:r>
    </w:p>
    <w:p w:rsidR="00F523D3" w:rsidRDefault="00F523D3"/>
    <w:sectPr w:rsidR="00F523D3" w:rsidSect="00F5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4322"/>
    <w:multiLevelType w:val="hybridMultilevel"/>
    <w:tmpl w:val="D0E6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41A35"/>
    <w:rsid w:val="00741A35"/>
    <w:rsid w:val="00F5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1A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1A3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Zav_labet</dc:creator>
  <cp:lastModifiedBy>Zav_labet</cp:lastModifiedBy>
  <cp:revision>1</cp:revision>
  <dcterms:created xsi:type="dcterms:W3CDTF">2015-12-07T14:56:00Z</dcterms:created>
  <dcterms:modified xsi:type="dcterms:W3CDTF">2015-12-07T14:57:00Z</dcterms:modified>
</cp:coreProperties>
</file>